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noProof/>
          <w:kern w:val="3"/>
        </w:rPr>
        <w:drawing>
          <wp:inline distT="0" distB="0" distL="0" distR="0">
            <wp:extent cx="5939703" cy="9010650"/>
            <wp:effectExtent l="19050" t="0" r="3897" b="0"/>
            <wp:docPr id="1" name="Рисунок 1" descr="C:\Users\admin\Downloads\Рабочая программа Досуговая деятельность в условиях самоизоляц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 программа Досуговая деятельность в условиях самоизоляции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BC28DB" w:rsidRDefault="00BC28DB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98271F" w:rsidRDefault="00F70781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Актуальность программы:</w:t>
      </w:r>
    </w:p>
    <w:p w:rsidR="0098271F" w:rsidRDefault="00F70781">
      <w:pPr>
        <w:pStyle w:val="a6"/>
        <w:shd w:val="clear" w:color="auto" w:fill="FFFFFF"/>
        <w:spacing w:before="0" w:after="0"/>
        <w:ind w:firstLine="709"/>
        <w:jc w:val="both"/>
      </w:pPr>
      <w:r>
        <w:rPr>
          <w:color w:val="000000"/>
          <w:shd w:val="clear" w:color="auto" w:fill="FFFFFF"/>
        </w:rPr>
        <w:t xml:space="preserve">В ГБУКО «Нагорновский психоневрологический интернат» с 1 мая 2020 года был введен режим самоизоляции. Пандемия </w:t>
      </w:r>
      <w:proofErr w:type="spellStart"/>
      <w:r>
        <w:rPr>
          <w:color w:val="000000"/>
          <w:shd w:val="clear" w:color="auto" w:fill="FFFFFF"/>
        </w:rPr>
        <w:t>коронавируса</w:t>
      </w:r>
      <w:proofErr w:type="spellEnd"/>
      <w:r>
        <w:rPr>
          <w:color w:val="000000"/>
          <w:shd w:val="clear" w:color="auto" w:fill="FFFFFF"/>
        </w:rPr>
        <w:t xml:space="preserve"> внесла изменения в жизнь учрежд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ния. Одной из важнейших задач, которая встала перед сотрудниками, </w:t>
      </w:r>
      <w:proofErr w:type="gramStart"/>
      <w:r>
        <w:rPr>
          <w:color w:val="000000"/>
          <w:shd w:val="clear" w:color="auto" w:fill="FFFFFF"/>
        </w:rPr>
        <w:t>-э</w:t>
      </w:r>
      <w:proofErr w:type="gramEnd"/>
      <w:r>
        <w:rPr>
          <w:color w:val="000000"/>
          <w:shd w:val="clear" w:color="auto" w:fill="FFFFFF"/>
        </w:rPr>
        <w:t>то организация досуговой деятельности получателей социальных услуг в условиях самоизоляции.</w:t>
      </w:r>
    </w:p>
    <w:p w:rsidR="0098271F" w:rsidRDefault="00F70781">
      <w:pPr>
        <w:pStyle w:val="a6"/>
        <w:shd w:val="clear" w:color="auto" w:fill="FFFFFF"/>
        <w:spacing w:before="0" w:after="0"/>
        <w:ind w:firstLine="709"/>
        <w:jc w:val="both"/>
      </w:pPr>
      <w:r>
        <w:rPr>
          <w:color w:val="000000"/>
          <w:shd w:val="clear" w:color="auto" w:fill="FFFFFF"/>
        </w:rPr>
        <w:t>Досуговую деятельность принято понимать как осознанную и направленную 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тивность человека, в которой удовлетворяются потребности в познании собственной ли</w:t>
      </w:r>
      <w:r>
        <w:rPr>
          <w:color w:val="000000"/>
          <w:shd w:val="clear" w:color="auto" w:fill="FFFFFF"/>
        </w:rPr>
        <w:t>ч</w:t>
      </w:r>
      <w:r>
        <w:rPr>
          <w:color w:val="000000"/>
          <w:shd w:val="clear" w:color="auto" w:fill="FFFFFF"/>
        </w:rPr>
        <w:t>ности и социальной действительности, в результате чего повышается способность к сам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выражению и удовлетворению личностных интересов.</w:t>
      </w:r>
    </w:p>
    <w:p w:rsidR="0098271F" w:rsidRDefault="00F70781">
      <w:pPr>
        <w:pStyle w:val="a6"/>
        <w:shd w:val="clear" w:color="auto" w:fill="FFFFFF"/>
        <w:spacing w:before="0" w:after="0"/>
        <w:ind w:firstLine="709"/>
        <w:jc w:val="both"/>
      </w:pPr>
      <w:r>
        <w:rPr>
          <w:color w:val="000000"/>
          <w:shd w:val="clear" w:color="auto" w:fill="FFFFFF"/>
        </w:rPr>
        <w:t>В отношении людей с ограниченными возможностями, досуговая деятельность, представляет собой процесс создания условий для организации свободного времени, св</w:t>
      </w:r>
      <w:r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занный с реализацией их потребностей и интересов, обладающий личностн</w:t>
      </w:r>
      <w:proofErr w:type="gramStart"/>
      <w:r>
        <w:rPr>
          <w:color w:val="000000"/>
          <w:shd w:val="clear" w:color="auto" w:fill="FFFFFF"/>
        </w:rPr>
        <w:t>о-</w:t>
      </w:r>
      <w:proofErr w:type="gramEnd"/>
      <w:r>
        <w:rPr>
          <w:color w:val="000000"/>
          <w:shd w:val="clear" w:color="auto" w:fill="FFFFFF"/>
        </w:rPr>
        <w:t xml:space="preserve"> развива</w:t>
      </w:r>
      <w:r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>щим характером, социально-ценностной ориентацией и самореализацией.</w:t>
      </w:r>
    </w:p>
    <w:p w:rsidR="0098271F" w:rsidRDefault="00F7078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досуговой деятельности является воспроизводство человека, его творческих сил, необходимых для его основной жизнедеятельности. Досуг может служить эффективной сферой духовного возвышения человека с огра</w:t>
      </w:r>
      <w:r>
        <w:rPr>
          <w:rFonts w:ascii="Times New Roman" w:hAnsi="Times New Roman" w:cs="Times New Roman"/>
          <w:sz w:val="24"/>
          <w:szCs w:val="24"/>
        </w:rPr>
        <w:softHyphen/>
        <w:t>ниченными возможностями, его нравственного и эстетического совер</w:t>
      </w:r>
      <w:r>
        <w:rPr>
          <w:rFonts w:ascii="Times New Roman" w:hAnsi="Times New Roman" w:cs="Times New Roman"/>
          <w:sz w:val="24"/>
          <w:szCs w:val="24"/>
        </w:rPr>
        <w:softHyphen/>
        <w:t>шенствования, активного участия в культурном творчестве.</w:t>
      </w:r>
    </w:p>
    <w:p w:rsidR="0098271F" w:rsidRDefault="00F7078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современной культурологической концепции досуга и досуговой деятельности - многофункциональное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 досуга получателей социальных услуг  как сферы их образования, формирования лич</w:t>
      </w:r>
      <w:r>
        <w:rPr>
          <w:rFonts w:ascii="Times New Roman" w:hAnsi="Times New Roman" w:cs="Times New Roman"/>
          <w:sz w:val="24"/>
          <w:szCs w:val="24"/>
        </w:rPr>
        <w:softHyphen/>
        <w:t>ностных качеств, воспитания социальной культуры, расширения культурного кругозора и обмена духовными ценностями, знакомства с культурно-историческими ценностями.</w:t>
      </w:r>
    </w:p>
    <w:p w:rsidR="0098271F" w:rsidRDefault="009827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1F" w:rsidRDefault="00F70781">
      <w:pPr>
        <w:pStyle w:val="voice"/>
        <w:shd w:val="clear" w:color="auto" w:fill="FFFFFF"/>
        <w:spacing w:before="0" w:after="0"/>
        <w:ind w:firstLine="709"/>
        <w:jc w:val="both"/>
      </w:pPr>
      <w:r>
        <w:rPr>
          <w:rStyle w:val="c16"/>
          <w:b/>
          <w:bCs/>
          <w:color w:val="000000"/>
          <w:shd w:val="clear" w:color="auto" w:fill="FFFFFF"/>
        </w:rPr>
        <w:t>Функции</w:t>
      </w:r>
      <w:r>
        <w:rPr>
          <w:rStyle w:val="c1"/>
          <w:b/>
          <w:color w:val="000000"/>
          <w:shd w:val="clear" w:color="auto" w:fill="FFFFFF"/>
        </w:rPr>
        <w:t> досуговой деятельности: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получение подопечными  новых знаний;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обогащение, расширение и формирование культурной среды;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креативная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- создание гибкой системы для реализации индивидуальных творч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ских интересов личности;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рекреационная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- организация содержательного досуга, как сферы восстановления психофизических сил подопечного;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функция социализации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- освоение подопечными социального опыта, приобрет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ние ими навыков воспроизводства социальных связей и личностных качеств, нео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ходимых для жизни в обществе;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функция самореализации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- самоопределение подопечного в социальной и кул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турной сферах жизнедеятельности, личностное саморазвитие;</w:t>
      </w:r>
    </w:p>
    <w:p w:rsidR="0098271F" w:rsidRDefault="00F70781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контролирующая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проведение рефлексии, оценивание эффективности деятел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ности за период времени самоизоляции.</w:t>
      </w:r>
    </w:p>
    <w:p w:rsidR="0098271F" w:rsidRDefault="0098271F">
      <w:pPr>
        <w:pStyle w:val="Standard"/>
        <w:jc w:val="both"/>
        <w:rPr>
          <w:color w:val="000000"/>
        </w:rPr>
      </w:pPr>
    </w:p>
    <w:p w:rsidR="0098271F" w:rsidRDefault="00F70781">
      <w:pPr>
        <w:pStyle w:val="a6"/>
        <w:shd w:val="clear" w:color="auto" w:fill="FFFFFF"/>
        <w:spacing w:before="0" w:after="0"/>
        <w:ind w:left="720"/>
        <w:jc w:val="both"/>
      </w:pPr>
      <w:r>
        <w:rPr>
          <w:b/>
          <w:bCs/>
          <w:color w:val="000000"/>
        </w:rPr>
        <w:t>Цель программы:</w:t>
      </w:r>
      <w:r>
        <w:rPr>
          <w:bCs/>
          <w:color w:val="000000"/>
        </w:rPr>
        <w:t xml:space="preserve"> организация и проведение досуговых мероприятий в период самоизоляции, создание благоприятных условий для реализации досуговой де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тельности, развитие творческих способностей </w:t>
      </w:r>
      <w:r w:rsidR="006B6729">
        <w:rPr>
          <w:bCs/>
          <w:color w:val="000000"/>
        </w:rPr>
        <w:t>у получателей социальных услуг, формирование у подопечных позитивного интереса</w:t>
      </w:r>
      <w:r w:rsidR="00005E74">
        <w:rPr>
          <w:bCs/>
          <w:color w:val="000000"/>
        </w:rPr>
        <w:t>.</w:t>
      </w:r>
    </w:p>
    <w:p w:rsidR="0098271F" w:rsidRDefault="0098271F">
      <w:pPr>
        <w:pStyle w:val="a6"/>
        <w:shd w:val="clear" w:color="auto" w:fill="FFFFFF"/>
        <w:spacing w:before="0" w:after="0"/>
        <w:ind w:left="720"/>
        <w:jc w:val="both"/>
        <w:rPr>
          <w:bCs/>
          <w:color w:val="000000"/>
        </w:rPr>
      </w:pPr>
    </w:p>
    <w:p w:rsidR="0098271F" w:rsidRDefault="00F70781">
      <w:pPr>
        <w:pStyle w:val="voice"/>
        <w:shd w:val="clear" w:color="auto" w:fill="FFFFFF"/>
        <w:spacing w:before="0" w:after="0"/>
        <w:ind w:left="720"/>
        <w:jc w:val="both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Задачи программы: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Организовать до</w:t>
      </w:r>
      <w:r w:rsidR="006B67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суговую деятельность подопечных, используя различные формы и методы работы;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Создать условия для вовлечения в творческие виды досуговой деятельности;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Вызывать положительные эмоции у подопечных, связанные с творческой активн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стью;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Приобщать к социально-значимым мотивам поведения;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Расширять круг познавательных и творческих интересов;</w:t>
      </w:r>
    </w:p>
    <w:p w:rsidR="0098271F" w:rsidRDefault="00F70781">
      <w:pPr>
        <w:pStyle w:val="a7"/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здорового образа жизни, формирование экологической культуры;</w:t>
      </w:r>
    </w:p>
    <w:p w:rsidR="0098271F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Развивать коммуникативные умения и навыки сотрудничества;</w:t>
      </w:r>
    </w:p>
    <w:p w:rsidR="0098271F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Рост качества проводимых мероприятий;</w:t>
      </w:r>
    </w:p>
    <w:p w:rsidR="0098271F" w:rsidRPr="00005E74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Активизация психического и физического состояния через продуктивные виды 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суговой деятельности.</w:t>
      </w:r>
    </w:p>
    <w:p w:rsidR="00005E74" w:rsidRDefault="00005E74" w:rsidP="00005E74">
      <w:pPr>
        <w:widowControl/>
        <w:shd w:val="clear" w:color="auto" w:fill="FFFFFF"/>
        <w:suppressAutoHyphens w:val="0"/>
        <w:spacing w:after="0" w:line="240" w:lineRule="auto"/>
        <w:ind w:left="360"/>
        <w:jc w:val="both"/>
        <w:textAlignment w:val="auto"/>
      </w:pPr>
    </w:p>
    <w:p w:rsidR="00005E74" w:rsidRDefault="00005E74" w:rsidP="00005E74">
      <w:pPr>
        <w:widowControl/>
        <w:shd w:val="clear" w:color="auto" w:fill="FFFFFF"/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деятельности программы:</w:t>
      </w:r>
    </w:p>
    <w:p w:rsidR="00005E74" w:rsidRPr="00005E74" w:rsidRDefault="00005E74" w:rsidP="00005E74">
      <w:pPr>
        <w:pStyle w:val="a7"/>
        <w:widowControl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E74">
        <w:rPr>
          <w:rFonts w:ascii="Times New Roman" w:hAnsi="Times New Roman" w:cs="Times New Roman"/>
          <w:sz w:val="24"/>
          <w:szCs w:val="24"/>
        </w:rPr>
        <w:t>Организация и проведение культурно-досуговых мероприятий: концертов, литер</w:t>
      </w:r>
      <w:r w:rsidRPr="00005E74">
        <w:rPr>
          <w:rFonts w:ascii="Times New Roman" w:hAnsi="Times New Roman" w:cs="Times New Roman"/>
          <w:sz w:val="24"/>
          <w:szCs w:val="24"/>
        </w:rPr>
        <w:t>а</w:t>
      </w:r>
      <w:r w:rsidRPr="00005E74">
        <w:rPr>
          <w:rFonts w:ascii="Times New Roman" w:hAnsi="Times New Roman" w:cs="Times New Roman"/>
          <w:sz w:val="24"/>
          <w:szCs w:val="24"/>
        </w:rPr>
        <w:t>турных гостиных, виртуальных экскурсий, кружков, выставок, тематических мер</w:t>
      </w:r>
      <w:r w:rsidRPr="00005E74">
        <w:rPr>
          <w:rFonts w:ascii="Times New Roman" w:hAnsi="Times New Roman" w:cs="Times New Roman"/>
          <w:sz w:val="24"/>
          <w:szCs w:val="24"/>
        </w:rPr>
        <w:t>о</w:t>
      </w:r>
      <w:r w:rsidRPr="00005E74">
        <w:rPr>
          <w:rFonts w:ascii="Times New Roman" w:hAnsi="Times New Roman" w:cs="Times New Roman"/>
          <w:sz w:val="24"/>
          <w:szCs w:val="24"/>
        </w:rPr>
        <w:t>приятий, акций, мастер-классов и т.д.</w:t>
      </w:r>
      <w:proofErr w:type="gramEnd"/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F70781">
      <w:pPr>
        <w:pStyle w:val="voice"/>
        <w:shd w:val="clear" w:color="auto" w:fill="FFFFFF"/>
        <w:spacing w:before="0" w:after="0"/>
        <w:ind w:left="720"/>
        <w:jc w:val="both"/>
      </w:pPr>
      <w:r>
        <w:rPr>
          <w:b/>
          <w:color w:val="000000"/>
        </w:rPr>
        <w:t xml:space="preserve">Участники программы: </w:t>
      </w:r>
      <w:r>
        <w:rPr>
          <w:color w:val="000000"/>
        </w:rPr>
        <w:t>получатели социальных услуг и сотрудники ГБУКО «Н</w:t>
      </w:r>
      <w:r>
        <w:rPr>
          <w:color w:val="000000"/>
        </w:rPr>
        <w:t>а</w:t>
      </w:r>
      <w:r>
        <w:rPr>
          <w:color w:val="000000"/>
        </w:rPr>
        <w:t>горновский ПНИ».</w:t>
      </w:r>
    </w:p>
    <w:p w:rsidR="0098271F" w:rsidRDefault="0098271F">
      <w:pPr>
        <w:pStyle w:val="voice"/>
        <w:shd w:val="clear" w:color="auto" w:fill="FFFFFF"/>
        <w:spacing w:before="0" w:after="0"/>
        <w:ind w:left="720"/>
        <w:jc w:val="both"/>
        <w:rPr>
          <w:color w:val="000000"/>
        </w:rPr>
      </w:pPr>
    </w:p>
    <w:p w:rsidR="0098271F" w:rsidRPr="00BC28DB" w:rsidRDefault="00F70781">
      <w:pPr>
        <w:pStyle w:val="voice"/>
        <w:shd w:val="clear" w:color="auto" w:fill="FFFFFF"/>
        <w:spacing w:before="0" w:after="0"/>
        <w:ind w:left="720"/>
        <w:jc w:val="both"/>
        <w:rPr>
          <w:color w:val="000000"/>
        </w:rPr>
      </w:pPr>
      <w:r>
        <w:rPr>
          <w:b/>
          <w:color w:val="000000"/>
        </w:rPr>
        <w:t>Формы работы:</w:t>
      </w:r>
      <w:r>
        <w:rPr>
          <w:color w:val="000000"/>
        </w:rPr>
        <w:t xml:space="preserve"> индивидуальная, групповая.</w:t>
      </w:r>
    </w:p>
    <w:p w:rsidR="00EF77CF" w:rsidRPr="00BC28DB" w:rsidRDefault="00EF77CF">
      <w:pPr>
        <w:pStyle w:val="voice"/>
        <w:shd w:val="clear" w:color="auto" w:fill="FFFFFF"/>
        <w:spacing w:before="0" w:after="0"/>
        <w:ind w:left="720"/>
        <w:jc w:val="both"/>
      </w:pPr>
    </w:p>
    <w:p w:rsidR="0098271F" w:rsidRDefault="00F70781">
      <w:pPr>
        <w:pStyle w:val="voice"/>
        <w:shd w:val="clear" w:color="auto" w:fill="FFFFFF"/>
        <w:spacing w:before="0" w:after="0"/>
        <w:ind w:left="720"/>
        <w:jc w:val="both"/>
      </w:pPr>
      <w:r>
        <w:rPr>
          <w:b/>
          <w:bCs/>
          <w:color w:val="000000"/>
          <w:kern w:val="3"/>
        </w:rPr>
        <w:t xml:space="preserve">Срок реализации рабочей программы: </w:t>
      </w:r>
      <w:r>
        <w:rPr>
          <w:bCs/>
          <w:color w:val="000000"/>
          <w:kern w:val="3"/>
        </w:rPr>
        <w:t>на период самоизоляции.</w:t>
      </w:r>
    </w:p>
    <w:p w:rsidR="0098271F" w:rsidRDefault="0098271F">
      <w:pPr>
        <w:pStyle w:val="voice"/>
        <w:shd w:val="clear" w:color="auto" w:fill="FFFFFF"/>
        <w:spacing w:before="0" w:after="0"/>
        <w:ind w:left="720"/>
        <w:jc w:val="both"/>
        <w:rPr>
          <w:bCs/>
          <w:color w:val="000000"/>
          <w:kern w:val="3"/>
        </w:rPr>
      </w:pPr>
    </w:p>
    <w:p w:rsidR="0098271F" w:rsidRDefault="00F70781">
      <w:pPr>
        <w:pStyle w:val="voice"/>
        <w:shd w:val="clear" w:color="auto" w:fill="FFFFFF"/>
        <w:spacing w:before="0" w:after="0"/>
        <w:ind w:left="720"/>
        <w:jc w:val="both"/>
      </w:pPr>
      <w:r>
        <w:rPr>
          <w:b/>
          <w:bCs/>
          <w:color w:val="000000"/>
          <w:kern w:val="3"/>
        </w:rPr>
        <w:t>Ответственные за исполнение:</w:t>
      </w:r>
      <w:r>
        <w:rPr>
          <w:bCs/>
          <w:color w:val="000000"/>
          <w:kern w:val="3"/>
        </w:rPr>
        <w:t xml:space="preserve"> воспитатели, </w:t>
      </w:r>
      <w:proofErr w:type="spellStart"/>
      <w:r>
        <w:rPr>
          <w:bCs/>
          <w:color w:val="000000"/>
          <w:kern w:val="3"/>
        </w:rPr>
        <w:t>культорганизатор</w:t>
      </w:r>
      <w:proofErr w:type="spellEnd"/>
      <w:r>
        <w:rPr>
          <w:bCs/>
          <w:color w:val="000000"/>
          <w:kern w:val="3"/>
        </w:rPr>
        <w:t>.</w:t>
      </w:r>
    </w:p>
    <w:p w:rsidR="0098271F" w:rsidRDefault="0098271F">
      <w:pPr>
        <w:pStyle w:val="voice"/>
        <w:shd w:val="clear" w:color="auto" w:fill="FFFFFF"/>
        <w:spacing w:before="0" w:after="0"/>
        <w:ind w:left="720"/>
        <w:jc w:val="both"/>
        <w:rPr>
          <w:bCs/>
          <w:color w:val="000000"/>
          <w:kern w:val="3"/>
        </w:rPr>
      </w:pPr>
    </w:p>
    <w:p w:rsidR="0098271F" w:rsidRDefault="00F70781">
      <w:pPr>
        <w:pStyle w:val="voice"/>
        <w:shd w:val="clear" w:color="auto" w:fill="FFFFFF"/>
        <w:spacing w:before="0" w:after="0"/>
        <w:ind w:left="720"/>
        <w:jc w:val="both"/>
      </w:pPr>
      <w:r>
        <w:rPr>
          <w:b/>
          <w:bCs/>
          <w:color w:val="000000"/>
          <w:kern w:val="3"/>
        </w:rPr>
        <w:t>Ожидаемые результаты:</w:t>
      </w:r>
    </w:p>
    <w:p w:rsidR="0098271F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мотивации к активной познавательной и творческой деятельности;</w:t>
      </w:r>
    </w:p>
    <w:p w:rsidR="0098271F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творческих и художественных способностей;</w:t>
      </w:r>
    </w:p>
    <w:p w:rsidR="0098271F" w:rsidRDefault="00F70781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самостоятельности, организованности;</w:t>
      </w:r>
    </w:p>
    <w:p w:rsidR="006B6729" w:rsidRDefault="006B6729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Повышение уровня коммуникативных навыков и культуры общения (коммуник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тивный потенциал);</w:t>
      </w:r>
    </w:p>
    <w:p w:rsidR="006B6729" w:rsidRDefault="006B6729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Анализ и объективная оценка результатов собственного труда, поиск возможн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стей и способов их улучшения;</w:t>
      </w:r>
    </w:p>
    <w:p w:rsidR="006B6729" w:rsidRDefault="006B6729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Повышение качества жизни получателей социальных услуг;</w:t>
      </w:r>
    </w:p>
    <w:p w:rsidR="006B6729" w:rsidRDefault="006B6729">
      <w:pPr>
        <w:pStyle w:val="a7"/>
        <w:widowControl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круга обще</w:t>
      </w:r>
      <w:r w:rsidR="00B16B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ния подопечных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учреждения.</w:t>
      </w: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F7078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планируемой  рабочей программы</w:t>
      </w:r>
    </w:p>
    <w:p w:rsidR="0098271F" w:rsidRPr="00EF77C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/>
      </w:tblPr>
      <w:tblGrid>
        <w:gridCol w:w="3227"/>
        <w:gridCol w:w="4678"/>
        <w:gridCol w:w="1666"/>
      </w:tblGrid>
      <w:tr w:rsidR="0098271F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</w:tr>
      <w:tr w:rsidR="0098271F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voice"/>
              <w:shd w:val="clear" w:color="auto" w:fill="FFFFFF"/>
              <w:spacing w:before="0" w:after="0"/>
              <w:jc w:val="both"/>
            </w:pPr>
            <w:r>
              <w:rPr>
                <w:bCs/>
                <w:color w:val="000000"/>
                <w:kern w:val="3"/>
              </w:rPr>
              <w:t>Межвузовский добровольч</w:t>
            </w:r>
            <w:r>
              <w:rPr>
                <w:bCs/>
                <w:color w:val="000000"/>
                <w:kern w:val="3"/>
              </w:rPr>
              <w:t>е</w:t>
            </w:r>
            <w:r>
              <w:rPr>
                <w:bCs/>
                <w:color w:val="000000"/>
                <w:kern w:val="3"/>
              </w:rPr>
              <w:t>ский центр «Близкие люди» при Московской епархиал</w:t>
            </w:r>
            <w:r>
              <w:rPr>
                <w:bCs/>
                <w:color w:val="000000"/>
                <w:kern w:val="3"/>
              </w:rPr>
              <w:t>ь</w:t>
            </w:r>
            <w:r>
              <w:rPr>
                <w:bCs/>
                <w:color w:val="000000"/>
                <w:kern w:val="3"/>
              </w:rPr>
              <w:t>ной Комиссии в партнерстве с Фондом Андрея Перв</w:t>
            </w:r>
            <w:r>
              <w:rPr>
                <w:bCs/>
                <w:color w:val="000000"/>
                <w:kern w:val="3"/>
              </w:rPr>
              <w:t>о</w:t>
            </w:r>
            <w:r>
              <w:rPr>
                <w:bCs/>
                <w:color w:val="000000"/>
                <w:kern w:val="3"/>
              </w:rPr>
              <w:t>званного и независимой до</w:t>
            </w:r>
            <w:r>
              <w:rPr>
                <w:bCs/>
                <w:color w:val="000000"/>
                <w:kern w:val="3"/>
              </w:rPr>
              <w:t>б</w:t>
            </w:r>
            <w:r>
              <w:rPr>
                <w:bCs/>
                <w:color w:val="000000"/>
                <w:kern w:val="3"/>
              </w:rPr>
              <w:t xml:space="preserve">ровольческой инициативой </w:t>
            </w:r>
            <w:r>
              <w:rPr>
                <w:bCs/>
                <w:color w:val="000000"/>
                <w:kern w:val="3"/>
              </w:rPr>
              <w:lastRenderedPageBreak/>
              <w:t>«</w:t>
            </w:r>
            <w:proofErr w:type="spellStart"/>
            <w:r>
              <w:rPr>
                <w:bCs/>
                <w:color w:val="000000"/>
                <w:kern w:val="3"/>
              </w:rPr>
              <w:t>Терапевчие</w:t>
            </w:r>
            <w:proofErr w:type="spellEnd"/>
            <w:r>
              <w:rPr>
                <w:bCs/>
                <w:color w:val="000000"/>
                <w:kern w:val="3"/>
              </w:rPr>
              <w:t>».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jc w:val="both"/>
              <w:textAlignment w:val="auto"/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видеобщения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(совместные мини-концерты, прослушивания песен)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май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июнь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июль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август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сентябрь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октябрь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ноябрь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декабрь</w:t>
            </w:r>
          </w:p>
        </w:tc>
      </w:tr>
      <w:tr w:rsidR="0098271F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Благотворительный Фонд «Старость в радость»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конференции;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мастер-классы по оригами;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концерты домо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интернатов;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турниры  по шахматам;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онлайн встречи с известными исполнителями, актерами;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экскурсии по историческим музеям, городам;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установочная онлайн встреча по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Частушечному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батлу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онлайн концерт инклюзивной группы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перкуссианистов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музыкальные спектакли;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концерты, посвященные знаменательным датам;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битбоксу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игры;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мастер-класс по правополушарному рисованию;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мастер-класс по арт-терапии;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занятие по танцевально-двигательной терапии;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мастер-класс по рисованию мятой бумагой;</w:t>
            </w:r>
          </w:p>
          <w:p w:rsidR="0098271F" w:rsidRDefault="00F70781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мастер-класс по рисованию карандашами;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музыкальные онлайн спектакли;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новогодние онлайн встречи.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98271F">
        <w:trPr>
          <w:trHeight w:val="1234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ДК «Юбилейный»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видео</w:t>
            </w:r>
            <w:r w:rsidR="004000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Дню пожилого человека;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видео</w:t>
            </w:r>
            <w:r w:rsidR="004000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к Международному дню инвалида;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патриотические видео</w:t>
            </w:r>
            <w:r w:rsidR="004000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концерты;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видео</w:t>
            </w:r>
            <w:r w:rsidR="004000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концерт, посвященный образов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нию Калужской области.</w:t>
            </w:r>
          </w:p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98271F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«Централизованная библиотечная система»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и видеообращение библиотекаря.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98271F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ГБУКО «Нагорновский ПНИ»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торжественное мероприятие, посвяще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ное 1 мая;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День рождения, только раз в году;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«Украсим мир цветами!»;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клумба-композиция «Звезда славы»;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участие в акции «Окна Победы»;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«Георгиевская ленточка»;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праздничное мероприятие «Поем вместе песни Победы!», посвященное 75-летию Великой Победы;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пикник на территории учреждения;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«Прощай весна, здравствуй 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то!».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«Рисунок детства»;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праздник Святой Троицы и Русской 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резы;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праздничное мероприятие, посвященное Дню России;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футбольный матч;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спортивно-развлекательное мероприятие «Мы за ЗОЖ»;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торжественное мероприятие, посвяще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ное Дню социального работника;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«Свеча Памяти»;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День молодежи;</w:t>
            </w:r>
          </w:p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175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театрализовано-развлекательное мер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приятие «Танцы народов мира».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июнь</w:t>
            </w:r>
          </w:p>
        </w:tc>
      </w:tr>
      <w:tr w:rsidR="0098271F">
        <w:trPr>
          <w:jc w:val="center"/>
        </w:trPr>
        <w:tc>
          <w:tcPr>
            <w:tcW w:w="3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праздничное мероприятие, посвященное Дню семьи, любви, верности;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товарищеский матч по волейболу;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развлекательное мероприятие «Праздник Нептуна».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июль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час веселых развлечений с пусканием мыльных пузырей;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«Хиты 80-х»;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веселые старты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Веселая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Яблочный спас;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«День государственного флага РФ»;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конкурс «Мистер года 2020»;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спортивная эстафета, посвященная Дню города Кирова;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веселая игра «Комический волейбол».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«Подари улыбку!»;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«Хорошее настроение»;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«Мелодии осени»;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конкурс «Славная парочка».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«Года не беда, коль душа мол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да!»;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развлекательное мероприятие «Веселый Хэллоуин».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октябрь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«Мы едины»;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фотосессия «Срок годности плохого 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строения истек»;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мини-концерт «Дорогою добра»;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«Мы против курения»;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 «Мы вместе, мы сила!».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98271F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98271F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кукольный спектакль;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конкурс «Самое новогоднее окно»;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творческая мастерская Деда Мороза;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концерт «Волшебный пра</w:t>
            </w:r>
            <w:r w:rsidR="00A22E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Новый Год!»;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новогодняя фотосессия;</w:t>
            </w:r>
          </w:p>
          <w:p w:rsidR="0098271F" w:rsidRDefault="00F70781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ind w:left="175" w:hanging="14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новогодние подарки от Деда Мороза.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71F" w:rsidRDefault="00F70781">
            <w:pPr>
              <w:pStyle w:val="a7"/>
              <w:widowControl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</w:tbl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Планируемые участия получателей социальных услуг в областных и Всероссийских творческих  конкурсах: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 Областном конкурсе для детей и молодежи «Страна талантов».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hanging="72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во Всероссийском творческом конкурсе «Промыслы родного края».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 конкурсе по обмену практическим опытом по декоративн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прикладному творчеству для немобильных и маломобильных проживающих.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 мероприятии «Пять простых правил, чтобы не иметь проблем с долгами» (о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ганизатор БАНК РОССИИ).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во Всероссийском творческом конкурсе «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Осенняя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пора-очей очарование».</w:t>
      </w:r>
    </w:p>
    <w:p w:rsidR="0098271F" w:rsidRDefault="00F70781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Участие в Международном конкурсе творческих работ «Здравствуй, осень золотая!».</w:t>
      </w: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pStyle w:val="a7"/>
        <w:widowControl/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8271F" w:rsidRDefault="0098271F">
      <w:pPr>
        <w:pStyle w:val="voice"/>
        <w:shd w:val="clear" w:color="auto" w:fill="FFFFFF"/>
        <w:spacing w:before="120" w:after="120"/>
        <w:jc w:val="both"/>
        <w:rPr>
          <w:b/>
          <w:bCs/>
          <w:i/>
          <w:color w:val="000000"/>
          <w:kern w:val="3"/>
        </w:rPr>
      </w:pPr>
    </w:p>
    <w:p w:rsidR="0098271F" w:rsidRDefault="0098271F">
      <w:pPr>
        <w:pStyle w:val="voice"/>
        <w:shd w:val="clear" w:color="auto" w:fill="FFFFFF"/>
        <w:spacing w:before="120" w:after="120"/>
        <w:jc w:val="both"/>
        <w:rPr>
          <w:b/>
          <w:color w:val="000000"/>
        </w:rPr>
      </w:pPr>
    </w:p>
    <w:sectPr w:rsidR="0098271F" w:rsidSect="0095276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25" w:rsidRDefault="00C72C25">
      <w:pPr>
        <w:spacing w:after="0" w:line="240" w:lineRule="auto"/>
      </w:pPr>
      <w:r>
        <w:separator/>
      </w:r>
    </w:p>
  </w:endnote>
  <w:endnote w:type="continuationSeparator" w:id="0">
    <w:p w:rsidR="00C72C25" w:rsidRDefault="00C7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25" w:rsidRDefault="00C72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2C25" w:rsidRDefault="00C7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2B7"/>
    <w:multiLevelType w:val="multilevel"/>
    <w:tmpl w:val="C4E29B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8F37765"/>
    <w:multiLevelType w:val="hybridMultilevel"/>
    <w:tmpl w:val="3DAA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83221"/>
    <w:multiLevelType w:val="multilevel"/>
    <w:tmpl w:val="C57CB6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4820B9"/>
    <w:multiLevelType w:val="multilevel"/>
    <w:tmpl w:val="350C5666"/>
    <w:lvl w:ilvl="0">
      <w:numFmt w:val="bullet"/>
      <w:lvlText w:val=""/>
      <w:lvlJc w:val="left"/>
      <w:pPr>
        <w:ind w:left="6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3" w:hanging="360"/>
      </w:pPr>
      <w:rPr>
        <w:rFonts w:ascii="Wingdings" w:hAnsi="Wingdings"/>
      </w:rPr>
    </w:lvl>
  </w:abstractNum>
  <w:abstractNum w:abstractNumId="4">
    <w:nsid w:val="766A18C3"/>
    <w:multiLevelType w:val="hybridMultilevel"/>
    <w:tmpl w:val="3C70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71F"/>
    <w:rsid w:val="00005E74"/>
    <w:rsid w:val="00400030"/>
    <w:rsid w:val="006B6729"/>
    <w:rsid w:val="00952760"/>
    <w:rsid w:val="0098271F"/>
    <w:rsid w:val="00A22EB4"/>
    <w:rsid w:val="00B16B85"/>
    <w:rsid w:val="00BC28DB"/>
    <w:rsid w:val="00C72C25"/>
    <w:rsid w:val="00EF77CF"/>
    <w:rsid w:val="00F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76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760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rsid w:val="0095276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952760"/>
    <w:pPr>
      <w:spacing w:after="120"/>
    </w:pPr>
  </w:style>
  <w:style w:type="paragraph" w:styleId="a4">
    <w:name w:val="List"/>
    <w:basedOn w:val="Textbody"/>
    <w:rsid w:val="00952760"/>
    <w:rPr>
      <w:rFonts w:cs="Tahoma"/>
    </w:rPr>
  </w:style>
  <w:style w:type="paragraph" w:styleId="a5">
    <w:name w:val="caption"/>
    <w:basedOn w:val="Standard"/>
    <w:rsid w:val="009527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760"/>
    <w:pPr>
      <w:suppressLineNumbers/>
    </w:pPr>
    <w:rPr>
      <w:rFonts w:cs="Tahoma"/>
    </w:rPr>
  </w:style>
  <w:style w:type="paragraph" w:customStyle="1" w:styleId="voice">
    <w:name w:val="voice"/>
    <w:basedOn w:val="a"/>
    <w:rsid w:val="00952760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rsid w:val="00952760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List Paragraph"/>
    <w:basedOn w:val="a"/>
    <w:rsid w:val="00952760"/>
    <w:pPr>
      <w:ind w:left="720"/>
    </w:pPr>
  </w:style>
  <w:style w:type="character" w:customStyle="1" w:styleId="c16">
    <w:name w:val="c16"/>
    <w:basedOn w:val="a0"/>
    <w:rsid w:val="00952760"/>
  </w:style>
  <w:style w:type="character" w:customStyle="1" w:styleId="c1">
    <w:name w:val="c1"/>
    <w:basedOn w:val="a0"/>
    <w:rsid w:val="00952760"/>
  </w:style>
  <w:style w:type="paragraph" w:styleId="a8">
    <w:name w:val="No Spacing"/>
    <w:rsid w:val="00952760"/>
    <w:pPr>
      <w:suppressAutoHyphens/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C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voice">
    <w:name w:val="voice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List Paragraph"/>
    <w:basedOn w:val="a"/>
    <w:pPr>
      <w:ind w:left="720"/>
    </w:pPr>
  </w:style>
  <w:style w:type="character" w:customStyle="1" w:styleId="c16">
    <w:name w:val="c16"/>
    <w:basedOn w:val="a0"/>
  </w:style>
  <w:style w:type="character" w:customStyle="1" w:styleId="c1">
    <w:name w:val="c1"/>
    <w:basedOn w:val="a0"/>
  </w:style>
  <w:style w:type="paragraph" w:styleId="a8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4</cp:revision>
  <dcterms:created xsi:type="dcterms:W3CDTF">2021-01-31T18:01:00Z</dcterms:created>
  <dcterms:modified xsi:type="dcterms:W3CDTF">2021-03-17T05:47:00Z</dcterms:modified>
</cp:coreProperties>
</file>